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0207" w:type="dxa"/>
        <w:tblInd w:w="-431" w:type="dxa"/>
        <w:tblLook w:val="04A0" w:firstRow="1" w:lastRow="0" w:firstColumn="1" w:lastColumn="0" w:noHBand="0" w:noVBand="1"/>
      </w:tblPr>
      <w:tblGrid>
        <w:gridCol w:w="3403"/>
        <w:gridCol w:w="3282"/>
        <w:gridCol w:w="3522"/>
      </w:tblGrid>
      <w:tr w:rsidR="00BA407D" w:rsidRPr="00DB0630" w14:paraId="1243D6DF" w14:textId="77777777" w:rsidTr="00DB0630">
        <w:tc>
          <w:tcPr>
            <w:tcW w:w="10207" w:type="dxa"/>
            <w:gridSpan w:val="3"/>
          </w:tcPr>
          <w:p w14:paraId="648CD2A2" w14:textId="77777777" w:rsidR="00BF372C" w:rsidRPr="00DB0630" w:rsidRDefault="00BF372C" w:rsidP="00BA4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630">
              <w:rPr>
                <w:rFonts w:ascii="Times New Roman" w:hAnsi="Times New Roman" w:cs="Times New Roman"/>
                <w:b/>
                <w:sz w:val="20"/>
                <w:szCs w:val="20"/>
              </w:rPr>
              <w:t>IZVJEŠĆE</w:t>
            </w:r>
            <w:r w:rsidR="00BA407D" w:rsidRPr="00DB0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PROVEDENOM SAVJETOVANJU </w:t>
            </w:r>
          </w:p>
          <w:p w14:paraId="09796C7E" w14:textId="77777777" w:rsidR="00BA407D" w:rsidRPr="00DB0630" w:rsidRDefault="00BA407D" w:rsidP="00BA4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630">
              <w:rPr>
                <w:rFonts w:ascii="Times New Roman" w:hAnsi="Times New Roman" w:cs="Times New Roman"/>
                <w:b/>
                <w:sz w:val="20"/>
                <w:szCs w:val="20"/>
              </w:rPr>
              <w:t>SA ZAINTERESIRANOM JAVNOŠĆU</w:t>
            </w:r>
          </w:p>
        </w:tc>
      </w:tr>
      <w:tr w:rsidR="00712B88" w:rsidRPr="00DB0630" w14:paraId="1C15D10F" w14:textId="77777777" w:rsidTr="00DB0630">
        <w:tc>
          <w:tcPr>
            <w:tcW w:w="3403" w:type="dxa"/>
          </w:tcPr>
          <w:p w14:paraId="4F96EC39" w14:textId="77777777" w:rsidR="00712B88" w:rsidRPr="00DB0630" w:rsidRDefault="00712B88" w:rsidP="0071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630">
              <w:rPr>
                <w:rFonts w:ascii="Times New Roman" w:hAnsi="Times New Roman" w:cs="Times New Roman"/>
                <w:sz w:val="20"/>
                <w:szCs w:val="20"/>
              </w:rPr>
              <w:t>Naslov dokumenta</w:t>
            </w:r>
          </w:p>
        </w:tc>
        <w:tc>
          <w:tcPr>
            <w:tcW w:w="6804" w:type="dxa"/>
            <w:gridSpan w:val="2"/>
          </w:tcPr>
          <w:p w14:paraId="6BF11DEC" w14:textId="438112D7" w:rsidR="00712B88" w:rsidRPr="00DB0630" w:rsidRDefault="00712B88" w:rsidP="00DB0630">
            <w:pPr>
              <w:tabs>
                <w:tab w:val="left" w:pos="2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0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Nacrt </w:t>
            </w:r>
            <w:r w:rsidR="00DB0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Odluke o </w:t>
            </w:r>
            <w:r w:rsidR="00BF0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obavljanju dimnjačarskih poslova na području </w:t>
            </w:r>
            <w:r w:rsidRPr="00DB0630">
              <w:rPr>
                <w:rFonts w:ascii="Times New Roman" w:hAnsi="Times New Roman" w:cs="Times New Roman"/>
                <w:b/>
                <w:sz w:val="20"/>
                <w:szCs w:val="20"/>
              </w:rPr>
              <w:t>Općine Virje</w:t>
            </w:r>
          </w:p>
        </w:tc>
      </w:tr>
      <w:tr w:rsidR="00712B88" w:rsidRPr="00DB0630" w14:paraId="4C5787E1" w14:textId="77777777" w:rsidTr="00DB0630">
        <w:tc>
          <w:tcPr>
            <w:tcW w:w="3403" w:type="dxa"/>
          </w:tcPr>
          <w:p w14:paraId="0C01FCB3" w14:textId="77777777" w:rsidR="00712B88" w:rsidRPr="00DB0630" w:rsidRDefault="00712B88" w:rsidP="0071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630">
              <w:rPr>
                <w:rFonts w:ascii="Times New Roman" w:hAnsi="Times New Roman" w:cs="Times New Roman"/>
                <w:sz w:val="20"/>
                <w:szCs w:val="20"/>
              </w:rPr>
              <w:t>Stvaratelj dokumenta, tijelo koje provodi savjetovanje</w:t>
            </w:r>
          </w:p>
        </w:tc>
        <w:tc>
          <w:tcPr>
            <w:tcW w:w="6804" w:type="dxa"/>
            <w:gridSpan w:val="2"/>
          </w:tcPr>
          <w:p w14:paraId="64E2F617" w14:textId="77777777" w:rsidR="00712B88" w:rsidRPr="00DB0630" w:rsidRDefault="00712B88" w:rsidP="00DB0630">
            <w:pPr>
              <w:tabs>
                <w:tab w:val="left" w:pos="2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71118" w14:textId="5E74109A" w:rsidR="00712B88" w:rsidRPr="00DB0630" w:rsidRDefault="00712B88" w:rsidP="00DB0630">
            <w:pPr>
              <w:tabs>
                <w:tab w:val="left" w:pos="2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0630">
              <w:rPr>
                <w:rFonts w:ascii="Times New Roman" w:hAnsi="Times New Roman" w:cs="Times New Roman"/>
                <w:sz w:val="20"/>
                <w:szCs w:val="20"/>
              </w:rPr>
              <w:t xml:space="preserve">Jedinstveni upravni odjel </w:t>
            </w:r>
          </w:p>
        </w:tc>
      </w:tr>
      <w:tr w:rsidR="00712B88" w:rsidRPr="00DB0630" w14:paraId="6E6344A9" w14:textId="77777777" w:rsidTr="00DB0630">
        <w:tc>
          <w:tcPr>
            <w:tcW w:w="3403" w:type="dxa"/>
          </w:tcPr>
          <w:p w14:paraId="5504AB7D" w14:textId="77777777" w:rsidR="00712B88" w:rsidRPr="00DB0630" w:rsidRDefault="00712B88" w:rsidP="0071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630">
              <w:rPr>
                <w:rFonts w:ascii="Times New Roman" w:hAnsi="Times New Roman" w:cs="Times New Roman"/>
                <w:sz w:val="20"/>
                <w:szCs w:val="20"/>
              </w:rPr>
              <w:t>Cilj i glavne teme savjetovanja</w:t>
            </w:r>
          </w:p>
        </w:tc>
        <w:tc>
          <w:tcPr>
            <w:tcW w:w="6804" w:type="dxa"/>
            <w:gridSpan w:val="2"/>
          </w:tcPr>
          <w:p w14:paraId="29D1B002" w14:textId="77777777" w:rsidR="00BF0953" w:rsidRDefault="00BF0953" w:rsidP="00BF0953">
            <w:pPr>
              <w:ind w:firstLine="708"/>
              <w:jc w:val="both"/>
              <w:rPr>
                <w:rFonts w:cstheme="minorHAnsi"/>
              </w:rPr>
            </w:pPr>
            <w:bookmarkStart w:id="0" w:name="_Hlk153287925"/>
            <w:r>
              <w:rPr>
                <w:rFonts w:cstheme="minorHAnsi"/>
              </w:rPr>
              <w:t xml:space="preserve">Odlukom o komunalnim djelatnostima na području Općine Virje („Službeni glasnik Koprivničko-križevačke županije“ broj 20/22) propisano je obavljanje dimnjačarskih poslova kao komunalne djelatnosti koja se obavlja temeljem koncesije i općeg akta predstavničkog tijela koje propisuje način obavljanja ovih poslova s ciljem sprečavanja i otklanjanja opasnosti od nastanka požara, ekplozija, plinova i čađi sukladno Zakonu o zaštiti od požara („Narodne novine“ broj 92/10. i 114/22) kao jedna od mjera zaštite od požara. </w:t>
            </w:r>
          </w:p>
          <w:p w14:paraId="6C59FBAA" w14:textId="77777777" w:rsidR="00BF0953" w:rsidRDefault="00BF0953" w:rsidP="00BF0953">
            <w:pPr>
              <w:ind w:firstLine="70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Odlukom o obavljanju dimnjačarskih poslova propisani su organizacija i način obavljanja dimnjačarskih poslova, rokovi čišćenja i kontrole dimovodnih objekata i uređaja za loženje te nadzor nad obavljanjem tih poslova.</w:t>
            </w:r>
          </w:p>
          <w:p w14:paraId="531898C6" w14:textId="77777777" w:rsidR="00BF0953" w:rsidRPr="00A43F9E" w:rsidRDefault="00BF0953" w:rsidP="00BF0953">
            <w:pPr>
              <w:ind w:firstLine="708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 xml:space="preserve">Općina Virje je imala donesene Odluke o dimnjačarskoj službi („Službeni glasnik Koprivničko-križevačke županije“ broj 9/02. i 3/14.) koje su prestale važiti po sili zakona, stupanjem na snagu Zakona o komunalnom gospodarstvu („Narodne novine“ 68/18, 110/18. i 32/20).  </w:t>
            </w:r>
          </w:p>
          <w:p w14:paraId="71A9D30C" w14:textId="77777777" w:rsidR="00BF0953" w:rsidRPr="00A43F9E" w:rsidRDefault="00BF0953" w:rsidP="00BF0953">
            <w:pPr>
              <w:ind w:firstLine="708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 xml:space="preserve"> U 2024. godini ističe važeći ugovor o koncesiji za obavljanje dimnjačarskih poslova tako da bi se po stupanju na snagu, pokrenuo novi postupak za davanje koncesije, sukladno Zakonu o koncesijama i ovoj Odluci.</w:t>
            </w:r>
          </w:p>
          <w:bookmarkEnd w:id="0"/>
          <w:p w14:paraId="3DCCA1AD" w14:textId="3E5228EB" w:rsidR="00712B88" w:rsidRPr="00DB0630" w:rsidRDefault="00712B88" w:rsidP="00DB0630">
            <w:pPr>
              <w:tabs>
                <w:tab w:val="left" w:pos="226"/>
              </w:tabs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B88" w:rsidRPr="00DB0630" w14:paraId="3FF2009F" w14:textId="77777777" w:rsidTr="00DB0630">
        <w:tc>
          <w:tcPr>
            <w:tcW w:w="3403" w:type="dxa"/>
          </w:tcPr>
          <w:p w14:paraId="714DE6ED" w14:textId="77777777" w:rsidR="00712B88" w:rsidRPr="00DB0630" w:rsidRDefault="00712B88" w:rsidP="0071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630">
              <w:rPr>
                <w:rFonts w:ascii="Times New Roman" w:hAnsi="Times New Roman" w:cs="Times New Roman"/>
                <w:sz w:val="20"/>
                <w:szCs w:val="20"/>
              </w:rPr>
              <w:t>Datum dokumenta</w:t>
            </w:r>
          </w:p>
        </w:tc>
        <w:tc>
          <w:tcPr>
            <w:tcW w:w="6804" w:type="dxa"/>
            <w:gridSpan w:val="2"/>
          </w:tcPr>
          <w:p w14:paraId="54A102B7" w14:textId="14D4840C" w:rsidR="00712B88" w:rsidRPr="00DB0630" w:rsidRDefault="00BF0953" w:rsidP="0071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7A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veljače 2024.</w:t>
            </w:r>
            <w:r w:rsidR="00712B88" w:rsidRPr="00DB0630">
              <w:rPr>
                <w:rFonts w:ascii="Times New Roman" w:hAnsi="Times New Roman" w:cs="Times New Roman"/>
                <w:sz w:val="20"/>
                <w:szCs w:val="20"/>
              </w:rPr>
              <w:t xml:space="preserve"> godine </w:t>
            </w:r>
          </w:p>
        </w:tc>
      </w:tr>
      <w:tr w:rsidR="00712B88" w:rsidRPr="00DB0630" w14:paraId="38E616AE" w14:textId="77777777" w:rsidTr="00DB0630">
        <w:tc>
          <w:tcPr>
            <w:tcW w:w="3403" w:type="dxa"/>
          </w:tcPr>
          <w:p w14:paraId="420E9AF2" w14:textId="77777777" w:rsidR="00712B88" w:rsidRPr="00DB0630" w:rsidRDefault="00712B88" w:rsidP="0071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630">
              <w:rPr>
                <w:rFonts w:ascii="Times New Roman" w:hAnsi="Times New Roman" w:cs="Times New Roman"/>
                <w:sz w:val="20"/>
                <w:szCs w:val="20"/>
              </w:rPr>
              <w:t>Je li nacrt bio objavljen na internetskim stranicama ili na drugi odgovarajući način?</w:t>
            </w:r>
          </w:p>
          <w:p w14:paraId="455AFED2" w14:textId="77777777" w:rsidR="00712B88" w:rsidRPr="00DB0630" w:rsidRDefault="00712B88" w:rsidP="0071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E8E03" w14:textId="77777777" w:rsidR="00712B88" w:rsidRPr="00DB0630" w:rsidRDefault="00712B88" w:rsidP="0071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630">
              <w:rPr>
                <w:rFonts w:ascii="Times New Roman" w:hAnsi="Times New Roman" w:cs="Times New Roman"/>
                <w:sz w:val="20"/>
                <w:szCs w:val="20"/>
              </w:rPr>
              <w:t>Ako jest, kada je nacrt objavljen, na kojoj internetskoj stranici i koliko vremena je ostavljeno za savjetovanje?</w:t>
            </w:r>
          </w:p>
          <w:p w14:paraId="30CAED1F" w14:textId="77777777" w:rsidR="00712B88" w:rsidRPr="00DB0630" w:rsidRDefault="00712B88" w:rsidP="0071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F7848B" w14:textId="77777777" w:rsidR="00712B88" w:rsidRPr="00DB0630" w:rsidRDefault="00712B88" w:rsidP="0071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630">
              <w:rPr>
                <w:rFonts w:ascii="Times New Roman" w:hAnsi="Times New Roman" w:cs="Times New Roman"/>
                <w:sz w:val="20"/>
                <w:szCs w:val="20"/>
              </w:rPr>
              <w:t>Ako nije, zašto?</w:t>
            </w:r>
          </w:p>
        </w:tc>
        <w:tc>
          <w:tcPr>
            <w:tcW w:w="6804" w:type="dxa"/>
            <w:gridSpan w:val="2"/>
          </w:tcPr>
          <w:p w14:paraId="79A4B0DE" w14:textId="1358D381" w:rsidR="00712B88" w:rsidRPr="00DB0630" w:rsidRDefault="00712B88" w:rsidP="00712B88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B0630"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  <w:t>Nacrt ove</w:t>
            </w:r>
            <w:r w:rsidRPr="00DB0630">
              <w:rPr>
                <w:rStyle w:val="Istaknuto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630"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  <w:t>odluke objavljen je na internetskoj stranici Općine Virje</w:t>
            </w:r>
            <w:r w:rsidRPr="00DB0630">
              <w:rPr>
                <w:rStyle w:val="Istaknuto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DB0630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www.virje.hr</w:t>
              </w:r>
            </w:hyperlink>
            <w:r w:rsidRPr="00DB0630">
              <w:rPr>
                <w:rStyle w:val="Istaknuto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2235E6" w14:textId="77777777" w:rsidR="00712B88" w:rsidRPr="00DB0630" w:rsidRDefault="00712B88" w:rsidP="00712B88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14:paraId="417A9F22" w14:textId="53DC5143" w:rsidR="00712B88" w:rsidRPr="00DB0630" w:rsidRDefault="00712B88" w:rsidP="00712B88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DB0630"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  <w:t xml:space="preserve">Javno savjetovanje trajalo je trideset dana te je bilo otvoreno od </w:t>
            </w:r>
            <w:r w:rsidR="00BF0953"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  <w:t>12. siječnja do 1</w:t>
            </w:r>
            <w:r w:rsidR="00F67A55"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  <w:r w:rsidR="00BF0953"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  <w:t>. veljače 2024. g</w:t>
            </w:r>
            <w:r w:rsidRPr="00DB0630"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  <w:t>odine.</w:t>
            </w:r>
          </w:p>
          <w:p w14:paraId="1837A861" w14:textId="77777777" w:rsidR="00712B88" w:rsidRPr="00DB0630" w:rsidRDefault="00712B88" w:rsidP="00712B88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14:paraId="2A436097" w14:textId="77777777" w:rsidR="00712B88" w:rsidRPr="00DB0630" w:rsidRDefault="00712B88" w:rsidP="0071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D420A" w14:textId="77777777" w:rsidR="00712B88" w:rsidRPr="00DB0630" w:rsidRDefault="00712B88" w:rsidP="0071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B7AE2" w14:textId="77777777" w:rsidR="00712B88" w:rsidRPr="00DB0630" w:rsidRDefault="00712B88" w:rsidP="0071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6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2B88" w:rsidRPr="00DB0630" w14:paraId="5794480D" w14:textId="77777777" w:rsidTr="00DB0630">
        <w:tc>
          <w:tcPr>
            <w:tcW w:w="3403" w:type="dxa"/>
          </w:tcPr>
          <w:p w14:paraId="6E00DE3C" w14:textId="77777777" w:rsidR="00712B88" w:rsidRPr="00DB0630" w:rsidRDefault="00712B88" w:rsidP="0071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630">
              <w:rPr>
                <w:rFonts w:ascii="Times New Roman" w:hAnsi="Times New Roman" w:cs="Times New Roman"/>
                <w:sz w:val="20"/>
                <w:szCs w:val="20"/>
              </w:rPr>
              <w:t>Koji su predstavnici zainteresirane javnosti dostavili svoja očekivanja?</w:t>
            </w:r>
          </w:p>
        </w:tc>
        <w:tc>
          <w:tcPr>
            <w:tcW w:w="6804" w:type="dxa"/>
            <w:gridSpan w:val="2"/>
          </w:tcPr>
          <w:p w14:paraId="325A9983" w14:textId="77777777" w:rsidR="00712B88" w:rsidRPr="00DB0630" w:rsidRDefault="00712B88" w:rsidP="00712B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630">
              <w:rPr>
                <w:rFonts w:ascii="Times New Roman" w:hAnsi="Times New Roman" w:cs="Times New Roman"/>
                <w:sz w:val="20"/>
                <w:szCs w:val="20"/>
              </w:rPr>
              <w:t>Putem internetske javne rasprave nismo zaprimili nijedno očitovanje.</w:t>
            </w:r>
          </w:p>
          <w:p w14:paraId="58BFF7DA" w14:textId="77777777" w:rsidR="00712B88" w:rsidRPr="00DB0630" w:rsidRDefault="00712B88" w:rsidP="0071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B88" w:rsidRPr="00DB0630" w14:paraId="2FF1EC2E" w14:textId="77777777" w:rsidTr="00DB0630">
        <w:tc>
          <w:tcPr>
            <w:tcW w:w="3403" w:type="dxa"/>
          </w:tcPr>
          <w:p w14:paraId="6E9CFD1A" w14:textId="77777777" w:rsidR="00712B88" w:rsidRPr="00DB0630" w:rsidRDefault="00712B88" w:rsidP="0071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630">
              <w:rPr>
                <w:rFonts w:ascii="Times New Roman" w:hAnsi="Times New Roman" w:cs="Times New Roman"/>
                <w:sz w:val="20"/>
                <w:szCs w:val="20"/>
              </w:rPr>
              <w:t>ANALIZA DOSTAVLJENIH PRIMJEDABA:</w:t>
            </w:r>
          </w:p>
          <w:p w14:paraId="17A6BB3E" w14:textId="77777777" w:rsidR="00712B88" w:rsidRPr="00DB0630" w:rsidRDefault="00712B88" w:rsidP="0071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A0978" w14:textId="77777777" w:rsidR="00712B88" w:rsidRPr="00DB0630" w:rsidRDefault="00712B88" w:rsidP="0071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630">
              <w:rPr>
                <w:rFonts w:ascii="Times New Roman" w:hAnsi="Times New Roman" w:cs="Times New Roman"/>
                <w:sz w:val="20"/>
                <w:szCs w:val="20"/>
              </w:rPr>
              <w:t>Prihvaćene primjedbe</w:t>
            </w:r>
          </w:p>
          <w:p w14:paraId="627DD079" w14:textId="77777777" w:rsidR="00712B88" w:rsidRPr="00DB0630" w:rsidRDefault="00712B88" w:rsidP="00712B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630">
              <w:rPr>
                <w:rFonts w:ascii="Times New Roman" w:hAnsi="Times New Roman" w:cs="Times New Roman"/>
                <w:sz w:val="20"/>
                <w:szCs w:val="20"/>
              </w:rPr>
              <w:t>Primjedbe koje nisu prihvaćene i obrazloženje razloga za neprihvaćanje</w:t>
            </w:r>
          </w:p>
        </w:tc>
        <w:tc>
          <w:tcPr>
            <w:tcW w:w="6804" w:type="dxa"/>
            <w:gridSpan w:val="2"/>
          </w:tcPr>
          <w:p w14:paraId="0FB3A965" w14:textId="77777777" w:rsidR="00712B88" w:rsidRPr="00DB0630" w:rsidRDefault="00712B88" w:rsidP="0071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6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A764FB2" w14:textId="77777777" w:rsidR="00712B88" w:rsidRPr="00DB0630" w:rsidRDefault="00712B88" w:rsidP="0071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DC4EDC" w14:textId="77777777" w:rsidR="00712B88" w:rsidRPr="00DB0630" w:rsidRDefault="00712B88" w:rsidP="0071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A16AD" w14:textId="77777777" w:rsidR="00712B88" w:rsidRPr="00DB0630" w:rsidRDefault="00712B88" w:rsidP="0071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6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8D4D2FF" w14:textId="77777777" w:rsidR="00712B88" w:rsidRPr="00DB0630" w:rsidRDefault="00712B88" w:rsidP="00712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AF6CE8" w14:textId="77777777" w:rsidR="00712B88" w:rsidRPr="00DB0630" w:rsidRDefault="00712B88" w:rsidP="0071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6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2B88" w:rsidRPr="00DB0630" w14:paraId="0EB3373A" w14:textId="77777777" w:rsidTr="00DB0630">
        <w:tc>
          <w:tcPr>
            <w:tcW w:w="3403" w:type="dxa"/>
          </w:tcPr>
          <w:p w14:paraId="6EFE69C3" w14:textId="77777777" w:rsidR="00712B88" w:rsidRPr="00DB0630" w:rsidRDefault="00712B88" w:rsidP="0071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630">
              <w:rPr>
                <w:rFonts w:ascii="Times New Roman" w:hAnsi="Times New Roman" w:cs="Times New Roman"/>
                <w:sz w:val="20"/>
                <w:szCs w:val="20"/>
              </w:rPr>
              <w:t>Troškovi provedenog savjetovanja</w:t>
            </w:r>
          </w:p>
        </w:tc>
        <w:tc>
          <w:tcPr>
            <w:tcW w:w="6804" w:type="dxa"/>
            <w:gridSpan w:val="2"/>
          </w:tcPr>
          <w:p w14:paraId="312C61DD" w14:textId="77777777" w:rsidR="00712B88" w:rsidRPr="00DB0630" w:rsidRDefault="00712B88" w:rsidP="00712B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630">
              <w:rPr>
                <w:rFonts w:ascii="Times New Roman" w:hAnsi="Times New Roman" w:cs="Times New Roman"/>
                <w:sz w:val="20"/>
                <w:szCs w:val="20"/>
              </w:rPr>
              <w:t>Provedba internetskog  savjetovanja nije zahtijevala  dodatne financijske troškove.</w:t>
            </w:r>
          </w:p>
        </w:tc>
      </w:tr>
      <w:tr w:rsidR="00712B88" w:rsidRPr="00DB0630" w14:paraId="481A08E9" w14:textId="77777777" w:rsidTr="00DB0630">
        <w:tc>
          <w:tcPr>
            <w:tcW w:w="3403" w:type="dxa"/>
          </w:tcPr>
          <w:p w14:paraId="0C5A5AAE" w14:textId="77777777" w:rsidR="00712B88" w:rsidRPr="00DB0630" w:rsidRDefault="00712B88" w:rsidP="0071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630">
              <w:rPr>
                <w:rFonts w:ascii="Times New Roman" w:hAnsi="Times New Roman" w:cs="Times New Roman"/>
                <w:sz w:val="20"/>
                <w:szCs w:val="20"/>
              </w:rPr>
              <w:t>Tko je i kada izradio izvješće o provedenom savjetovanju?</w:t>
            </w:r>
          </w:p>
        </w:tc>
        <w:tc>
          <w:tcPr>
            <w:tcW w:w="3282" w:type="dxa"/>
          </w:tcPr>
          <w:p w14:paraId="015577F1" w14:textId="77777777" w:rsidR="00712B88" w:rsidRPr="00DB0630" w:rsidRDefault="00712B88" w:rsidP="0071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630">
              <w:rPr>
                <w:rFonts w:ascii="Times New Roman" w:hAnsi="Times New Roman" w:cs="Times New Roman"/>
                <w:sz w:val="20"/>
                <w:szCs w:val="20"/>
              </w:rPr>
              <w:t>Ime i prezime:</w:t>
            </w:r>
          </w:p>
          <w:p w14:paraId="46E70AE7" w14:textId="172521E9" w:rsidR="00712B88" w:rsidRPr="00DB0630" w:rsidRDefault="00712B88" w:rsidP="0071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630">
              <w:rPr>
                <w:rFonts w:ascii="Times New Roman" w:hAnsi="Times New Roman" w:cs="Times New Roman"/>
                <w:sz w:val="20"/>
                <w:szCs w:val="20"/>
              </w:rPr>
              <w:t>Kristina Filipović</w:t>
            </w:r>
          </w:p>
        </w:tc>
        <w:tc>
          <w:tcPr>
            <w:tcW w:w="3522" w:type="dxa"/>
          </w:tcPr>
          <w:p w14:paraId="289A1C28" w14:textId="77777777" w:rsidR="00712B88" w:rsidRPr="00DB0630" w:rsidRDefault="00712B88" w:rsidP="0071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630">
              <w:rPr>
                <w:rFonts w:ascii="Times New Roman" w:hAnsi="Times New Roman" w:cs="Times New Roman"/>
                <w:sz w:val="20"/>
                <w:szCs w:val="20"/>
              </w:rPr>
              <w:t>Datum:</w:t>
            </w:r>
          </w:p>
          <w:p w14:paraId="3B37007A" w14:textId="7A383479" w:rsidR="00712B88" w:rsidRPr="00DB0630" w:rsidRDefault="00BF0953" w:rsidP="0071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7A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veljače</w:t>
            </w:r>
            <w:r w:rsidR="00712B88" w:rsidRPr="00DB0630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12B88" w:rsidRPr="00DB06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9D49C27" w14:textId="77777777" w:rsidR="00CC4583" w:rsidRPr="00DB0630" w:rsidRDefault="00CC4583">
      <w:pPr>
        <w:rPr>
          <w:rFonts w:ascii="Times New Roman" w:hAnsi="Times New Roman" w:cs="Times New Roman"/>
          <w:sz w:val="20"/>
          <w:szCs w:val="20"/>
        </w:rPr>
      </w:pPr>
    </w:p>
    <w:p w14:paraId="5C773EE9" w14:textId="48D622F4" w:rsidR="003517C8" w:rsidRPr="00DB0630" w:rsidRDefault="00AC78B4" w:rsidP="003517C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630">
        <w:rPr>
          <w:rFonts w:ascii="Times New Roman" w:hAnsi="Times New Roman" w:cs="Times New Roman"/>
          <w:sz w:val="20"/>
          <w:szCs w:val="20"/>
        </w:rPr>
        <w:t>KLASA: 011-0</w:t>
      </w:r>
      <w:r w:rsidR="00BF0953">
        <w:rPr>
          <w:rFonts w:ascii="Times New Roman" w:hAnsi="Times New Roman" w:cs="Times New Roman"/>
          <w:sz w:val="20"/>
          <w:szCs w:val="20"/>
        </w:rPr>
        <w:t>2</w:t>
      </w:r>
      <w:r w:rsidRPr="00DB0630">
        <w:rPr>
          <w:rFonts w:ascii="Times New Roman" w:hAnsi="Times New Roman" w:cs="Times New Roman"/>
          <w:sz w:val="20"/>
          <w:szCs w:val="20"/>
        </w:rPr>
        <w:t>/2</w:t>
      </w:r>
      <w:r w:rsidR="00BF0953">
        <w:rPr>
          <w:rFonts w:ascii="Times New Roman" w:hAnsi="Times New Roman" w:cs="Times New Roman"/>
          <w:sz w:val="20"/>
          <w:szCs w:val="20"/>
        </w:rPr>
        <w:t>4</w:t>
      </w:r>
      <w:r w:rsidR="003517C8" w:rsidRPr="00DB0630">
        <w:rPr>
          <w:rFonts w:ascii="Times New Roman" w:hAnsi="Times New Roman" w:cs="Times New Roman"/>
          <w:sz w:val="20"/>
          <w:szCs w:val="20"/>
        </w:rPr>
        <w:t>-01/</w:t>
      </w:r>
      <w:r w:rsidR="00712B88" w:rsidRPr="00DB0630">
        <w:rPr>
          <w:rFonts w:ascii="Times New Roman" w:hAnsi="Times New Roman" w:cs="Times New Roman"/>
          <w:sz w:val="20"/>
          <w:szCs w:val="20"/>
        </w:rPr>
        <w:t>0</w:t>
      </w:r>
      <w:r w:rsidR="00CA6715">
        <w:rPr>
          <w:rFonts w:ascii="Times New Roman" w:hAnsi="Times New Roman" w:cs="Times New Roman"/>
          <w:sz w:val="20"/>
          <w:szCs w:val="20"/>
        </w:rPr>
        <w:t>3</w:t>
      </w:r>
    </w:p>
    <w:p w14:paraId="65B55A11" w14:textId="79F7B299" w:rsidR="003517C8" w:rsidRPr="00DB0630" w:rsidRDefault="00AC78B4" w:rsidP="003517C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630">
        <w:rPr>
          <w:rFonts w:ascii="Times New Roman" w:hAnsi="Times New Roman" w:cs="Times New Roman"/>
          <w:sz w:val="20"/>
          <w:szCs w:val="20"/>
        </w:rPr>
        <w:t>URBROJ: 2137</w:t>
      </w:r>
      <w:r w:rsidR="00DB0630">
        <w:rPr>
          <w:rFonts w:ascii="Times New Roman" w:hAnsi="Times New Roman" w:cs="Times New Roman"/>
          <w:sz w:val="20"/>
          <w:szCs w:val="20"/>
        </w:rPr>
        <w:t>-18-03/1-2</w:t>
      </w:r>
      <w:r w:rsidR="00BF0953">
        <w:rPr>
          <w:rFonts w:ascii="Times New Roman" w:hAnsi="Times New Roman" w:cs="Times New Roman"/>
          <w:sz w:val="20"/>
          <w:szCs w:val="20"/>
        </w:rPr>
        <w:t>4</w:t>
      </w:r>
      <w:r w:rsidR="00DB0630">
        <w:rPr>
          <w:rFonts w:ascii="Times New Roman" w:hAnsi="Times New Roman" w:cs="Times New Roman"/>
          <w:sz w:val="20"/>
          <w:szCs w:val="20"/>
        </w:rPr>
        <w:t>-3</w:t>
      </w:r>
    </w:p>
    <w:p w14:paraId="20E39D7E" w14:textId="45B4D284" w:rsidR="003517C8" w:rsidRPr="00DB0630" w:rsidRDefault="00786C1B" w:rsidP="00DB06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630">
        <w:rPr>
          <w:rFonts w:ascii="Times New Roman" w:hAnsi="Times New Roman" w:cs="Times New Roman"/>
          <w:sz w:val="20"/>
          <w:szCs w:val="20"/>
        </w:rPr>
        <w:t>Virje</w:t>
      </w:r>
      <w:r w:rsidR="00AC78B4" w:rsidRPr="00DB0630">
        <w:rPr>
          <w:rFonts w:ascii="Times New Roman" w:hAnsi="Times New Roman" w:cs="Times New Roman"/>
          <w:sz w:val="20"/>
          <w:szCs w:val="20"/>
        </w:rPr>
        <w:t xml:space="preserve">, </w:t>
      </w:r>
      <w:r w:rsidR="00BF0953">
        <w:rPr>
          <w:rFonts w:ascii="Times New Roman" w:hAnsi="Times New Roman" w:cs="Times New Roman"/>
          <w:sz w:val="20"/>
          <w:szCs w:val="20"/>
        </w:rPr>
        <w:t>1</w:t>
      </w:r>
      <w:r w:rsidR="00F67A55">
        <w:rPr>
          <w:rFonts w:ascii="Times New Roman" w:hAnsi="Times New Roman" w:cs="Times New Roman"/>
          <w:sz w:val="20"/>
          <w:szCs w:val="20"/>
        </w:rPr>
        <w:t>3</w:t>
      </w:r>
      <w:r w:rsidR="00BF0953">
        <w:rPr>
          <w:rFonts w:ascii="Times New Roman" w:hAnsi="Times New Roman" w:cs="Times New Roman"/>
          <w:sz w:val="20"/>
          <w:szCs w:val="20"/>
        </w:rPr>
        <w:t>. veljače</w:t>
      </w:r>
      <w:r w:rsidR="00AC78B4" w:rsidRPr="00DB0630">
        <w:rPr>
          <w:rFonts w:ascii="Times New Roman" w:hAnsi="Times New Roman" w:cs="Times New Roman"/>
          <w:sz w:val="20"/>
          <w:szCs w:val="20"/>
        </w:rPr>
        <w:t xml:space="preserve"> 202</w:t>
      </w:r>
      <w:r w:rsidR="00BF0953">
        <w:rPr>
          <w:rFonts w:ascii="Times New Roman" w:hAnsi="Times New Roman" w:cs="Times New Roman"/>
          <w:sz w:val="20"/>
          <w:szCs w:val="20"/>
        </w:rPr>
        <w:t>4</w:t>
      </w:r>
      <w:r w:rsidR="003517C8" w:rsidRPr="00DB0630">
        <w:rPr>
          <w:rFonts w:ascii="Times New Roman" w:hAnsi="Times New Roman" w:cs="Times New Roman"/>
          <w:sz w:val="20"/>
          <w:szCs w:val="20"/>
        </w:rPr>
        <w:t>.</w:t>
      </w:r>
    </w:p>
    <w:sectPr w:rsidR="003517C8" w:rsidRPr="00DB0630" w:rsidSect="00F014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1C5B5" w14:textId="77777777" w:rsidR="00F014F7" w:rsidRDefault="00F014F7" w:rsidP="00A71CBC">
      <w:pPr>
        <w:spacing w:after="0" w:line="240" w:lineRule="auto"/>
      </w:pPr>
      <w:r>
        <w:separator/>
      </w:r>
    </w:p>
  </w:endnote>
  <w:endnote w:type="continuationSeparator" w:id="0">
    <w:p w14:paraId="52CE2CCF" w14:textId="77777777" w:rsidR="00F014F7" w:rsidRDefault="00F014F7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D9F4" w14:textId="77777777"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23893"/>
      <w:docPartObj>
        <w:docPartGallery w:val="Page Numbers (Bottom of Page)"/>
        <w:docPartUnique/>
      </w:docPartObj>
    </w:sdtPr>
    <w:sdtContent>
      <w:p w14:paraId="60B9D6A0" w14:textId="77777777"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9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B91D0" w14:textId="77777777"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2B9D" w14:textId="77777777"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B9C03" w14:textId="77777777" w:rsidR="00F014F7" w:rsidRDefault="00F014F7" w:rsidP="00A71CBC">
      <w:pPr>
        <w:spacing w:after="0" w:line="240" w:lineRule="auto"/>
      </w:pPr>
      <w:r>
        <w:separator/>
      </w:r>
    </w:p>
  </w:footnote>
  <w:footnote w:type="continuationSeparator" w:id="0">
    <w:p w14:paraId="2C4192FD" w14:textId="77777777" w:rsidR="00F014F7" w:rsidRDefault="00F014F7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5345" w14:textId="77777777"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A3E49" w14:textId="77777777"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AF06" w14:textId="77777777" w:rsidR="00A71CBC" w:rsidRDefault="00A71CB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07D"/>
    <w:rsid w:val="0000539C"/>
    <w:rsid w:val="00026325"/>
    <w:rsid w:val="000449FE"/>
    <w:rsid w:val="000B489B"/>
    <w:rsid w:val="000D4ECD"/>
    <w:rsid w:val="00102236"/>
    <w:rsid w:val="001032C9"/>
    <w:rsid w:val="001A2289"/>
    <w:rsid w:val="001E0F6C"/>
    <w:rsid w:val="002121D5"/>
    <w:rsid w:val="00236D16"/>
    <w:rsid w:val="002572C9"/>
    <w:rsid w:val="002731BB"/>
    <w:rsid w:val="00287C00"/>
    <w:rsid w:val="002B2EFC"/>
    <w:rsid w:val="002D6D89"/>
    <w:rsid w:val="002E3410"/>
    <w:rsid w:val="002E54F8"/>
    <w:rsid w:val="002F2573"/>
    <w:rsid w:val="00322363"/>
    <w:rsid w:val="003517C8"/>
    <w:rsid w:val="00363C46"/>
    <w:rsid w:val="003664EE"/>
    <w:rsid w:val="003951AA"/>
    <w:rsid w:val="003F320A"/>
    <w:rsid w:val="004231BA"/>
    <w:rsid w:val="004401FF"/>
    <w:rsid w:val="0044601C"/>
    <w:rsid w:val="004B2FBD"/>
    <w:rsid w:val="004C09A5"/>
    <w:rsid w:val="00512F2E"/>
    <w:rsid w:val="00516B24"/>
    <w:rsid w:val="005244FE"/>
    <w:rsid w:val="00557ECA"/>
    <w:rsid w:val="005646DE"/>
    <w:rsid w:val="00565F74"/>
    <w:rsid w:val="00573163"/>
    <w:rsid w:val="005C2BA9"/>
    <w:rsid w:val="005C7E46"/>
    <w:rsid w:val="005F5134"/>
    <w:rsid w:val="0061258B"/>
    <w:rsid w:val="00662CE4"/>
    <w:rsid w:val="00666973"/>
    <w:rsid w:val="00683899"/>
    <w:rsid w:val="006B0C1D"/>
    <w:rsid w:val="006C4649"/>
    <w:rsid w:val="006C6E57"/>
    <w:rsid w:val="006E6866"/>
    <w:rsid w:val="00712B88"/>
    <w:rsid w:val="00740CC9"/>
    <w:rsid w:val="007651B5"/>
    <w:rsid w:val="007773CC"/>
    <w:rsid w:val="007819C9"/>
    <w:rsid w:val="00786C1B"/>
    <w:rsid w:val="007B63D6"/>
    <w:rsid w:val="007C0B7C"/>
    <w:rsid w:val="007C3F54"/>
    <w:rsid w:val="007C719B"/>
    <w:rsid w:val="007D1D44"/>
    <w:rsid w:val="007D5323"/>
    <w:rsid w:val="007E54AD"/>
    <w:rsid w:val="007F1E0E"/>
    <w:rsid w:val="007F359B"/>
    <w:rsid w:val="00801AF5"/>
    <w:rsid w:val="00802C9B"/>
    <w:rsid w:val="00814D01"/>
    <w:rsid w:val="008315F0"/>
    <w:rsid w:val="00846166"/>
    <w:rsid w:val="00876175"/>
    <w:rsid w:val="008A6C16"/>
    <w:rsid w:val="00922E6B"/>
    <w:rsid w:val="00931C3E"/>
    <w:rsid w:val="009F244D"/>
    <w:rsid w:val="00A67705"/>
    <w:rsid w:val="00A704EC"/>
    <w:rsid w:val="00A71CBC"/>
    <w:rsid w:val="00AC78B4"/>
    <w:rsid w:val="00AE1FA2"/>
    <w:rsid w:val="00B250C1"/>
    <w:rsid w:val="00BA407D"/>
    <w:rsid w:val="00BD5043"/>
    <w:rsid w:val="00BF0953"/>
    <w:rsid w:val="00BF372C"/>
    <w:rsid w:val="00C126A3"/>
    <w:rsid w:val="00C4164F"/>
    <w:rsid w:val="00C5213F"/>
    <w:rsid w:val="00C55930"/>
    <w:rsid w:val="00C84AF5"/>
    <w:rsid w:val="00CA6715"/>
    <w:rsid w:val="00CC4583"/>
    <w:rsid w:val="00CE0826"/>
    <w:rsid w:val="00D564C3"/>
    <w:rsid w:val="00D815A8"/>
    <w:rsid w:val="00DA0AFA"/>
    <w:rsid w:val="00DB0630"/>
    <w:rsid w:val="00DD11DD"/>
    <w:rsid w:val="00E05A34"/>
    <w:rsid w:val="00E214A0"/>
    <w:rsid w:val="00E316FC"/>
    <w:rsid w:val="00E4133D"/>
    <w:rsid w:val="00E6580B"/>
    <w:rsid w:val="00E707C6"/>
    <w:rsid w:val="00E95495"/>
    <w:rsid w:val="00EB3F7A"/>
    <w:rsid w:val="00EE37F0"/>
    <w:rsid w:val="00F014F7"/>
    <w:rsid w:val="00F02F86"/>
    <w:rsid w:val="00F153D1"/>
    <w:rsid w:val="00F50602"/>
    <w:rsid w:val="00F67A55"/>
    <w:rsid w:val="00F90914"/>
    <w:rsid w:val="00F91726"/>
    <w:rsid w:val="00FA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2D2B"/>
  <w15:docId w15:val="{E234BE65-A186-4695-B04C-CA87CF71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10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236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564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rje.h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MOBES KVALITETA</cp:lastModifiedBy>
  <cp:revision>13</cp:revision>
  <cp:lastPrinted>2018-02-19T11:18:00Z</cp:lastPrinted>
  <dcterms:created xsi:type="dcterms:W3CDTF">2020-02-03T09:02:00Z</dcterms:created>
  <dcterms:modified xsi:type="dcterms:W3CDTF">2024-02-13T06:10:00Z</dcterms:modified>
</cp:coreProperties>
</file>